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B4EA" w14:textId="77777777" w:rsidR="00F038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HRSA </w:t>
      </w:r>
      <w:r>
        <w:rPr>
          <w:rFonts w:ascii="Arial" w:eastAsia="Arial" w:hAnsi="Arial" w:cs="Arial"/>
          <w:color w:val="000000"/>
        </w:rPr>
        <w:t xml:space="preserve">Mini-Conference </w:t>
      </w:r>
    </w:p>
    <w:p w14:paraId="51EA7792" w14:textId="4AF34CE0" w:rsidR="00F0389B" w:rsidRDefault="0004399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April 10 </w:t>
      </w:r>
      <w:r>
        <w:rPr>
          <w:rFonts w:ascii="Arial" w:eastAsia="Arial" w:hAnsi="Arial" w:cs="Arial"/>
        </w:rPr>
        <w:t xml:space="preserve">| </w:t>
      </w:r>
      <w:r w:rsidR="00000000">
        <w:rPr>
          <w:rFonts w:ascii="Arial" w:eastAsia="Arial" w:hAnsi="Arial" w:cs="Arial"/>
          <w:color w:val="000000"/>
        </w:rPr>
        <w:t xml:space="preserve">Wells Conference Room 3 </w:t>
      </w:r>
      <w:r>
        <w:rPr>
          <w:rFonts w:ascii="Arial" w:eastAsia="Arial" w:hAnsi="Arial" w:cs="Arial"/>
          <w:color w:val="000000"/>
        </w:rPr>
        <w:t xml:space="preserve">| </w:t>
      </w:r>
      <w:r w:rsidR="00000000">
        <w:rPr>
          <w:rFonts w:ascii="Arial" w:eastAsia="Arial" w:hAnsi="Arial" w:cs="Arial"/>
        </w:rPr>
        <w:t xml:space="preserve">| </w:t>
      </w:r>
      <w:r w:rsidR="00000000">
        <w:rPr>
          <w:rFonts w:ascii="Arial" w:eastAsia="Arial" w:hAnsi="Arial" w:cs="Arial"/>
          <w:color w:val="000000"/>
        </w:rPr>
        <w:t>8:30am-1pm</w:t>
      </w:r>
    </w:p>
    <w:p w14:paraId="50F8FA51" w14:textId="77777777" w:rsidR="00F0389B" w:rsidRDefault="00F03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3C4043"/>
        </w:rPr>
      </w:pPr>
    </w:p>
    <w:p w14:paraId="7AA7D6FB" w14:textId="38B67BC8" w:rsidR="00F038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C4043"/>
        </w:rPr>
        <w:t>8:30-9am: Welcome</w:t>
      </w:r>
      <w:r>
        <w:rPr>
          <w:rFonts w:ascii="Arial" w:eastAsia="Arial" w:hAnsi="Arial" w:cs="Arial"/>
          <w:color w:val="3C4043"/>
        </w:rPr>
        <w:t xml:space="preserve"> (coffee/tea </w:t>
      </w:r>
      <w:r w:rsidR="00821E82">
        <w:rPr>
          <w:rFonts w:ascii="Arial" w:eastAsia="Arial" w:hAnsi="Arial" w:cs="Arial"/>
          <w:color w:val="3C4043"/>
        </w:rPr>
        <w:t>and</w:t>
      </w:r>
      <w:r>
        <w:rPr>
          <w:rFonts w:ascii="Arial" w:eastAsia="Arial" w:hAnsi="Arial" w:cs="Arial"/>
          <w:color w:val="3C4043"/>
        </w:rPr>
        <w:t xml:space="preserve"> light refreshments)</w:t>
      </w:r>
    </w:p>
    <w:p w14:paraId="13EF480F" w14:textId="0DCDD9F0" w:rsidR="00F0389B" w:rsidRDefault="00000000" w:rsidP="00821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 xml:space="preserve">Welcome and </w:t>
      </w:r>
      <w:r w:rsidR="0004399D">
        <w:rPr>
          <w:rFonts w:ascii="Arial" w:eastAsia="Arial" w:hAnsi="Arial" w:cs="Arial"/>
          <w:color w:val="3C4043"/>
        </w:rPr>
        <w:t>R</w:t>
      </w:r>
      <w:r>
        <w:rPr>
          <w:rFonts w:ascii="Arial" w:eastAsia="Arial" w:hAnsi="Arial" w:cs="Arial"/>
          <w:color w:val="3C4043"/>
        </w:rPr>
        <w:t>ecognition: Jason Charland, Senior Advisor to the President and Executive Director of Research Development</w:t>
      </w:r>
    </w:p>
    <w:p w14:paraId="5DAC1814" w14:textId="2D2E7879" w:rsidR="00F0389B" w:rsidRDefault="00000000" w:rsidP="00821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 xml:space="preserve">HRSA </w:t>
      </w:r>
      <w:r w:rsidR="0004399D">
        <w:rPr>
          <w:rFonts w:ascii="Arial" w:eastAsia="Arial" w:hAnsi="Arial" w:cs="Arial"/>
          <w:color w:val="3C4043"/>
        </w:rPr>
        <w:t>S</w:t>
      </w:r>
      <w:r w:rsidR="00615860">
        <w:rPr>
          <w:rFonts w:ascii="Arial" w:eastAsia="Arial" w:hAnsi="Arial" w:cs="Arial"/>
          <w:color w:val="3C4043"/>
        </w:rPr>
        <w:t xml:space="preserve">tories and </w:t>
      </w:r>
      <w:r w:rsidR="0004399D">
        <w:rPr>
          <w:rFonts w:ascii="Arial" w:eastAsia="Arial" w:hAnsi="Arial" w:cs="Arial"/>
          <w:color w:val="3C4043"/>
        </w:rPr>
        <w:t>I</w:t>
      </w:r>
      <w:r>
        <w:rPr>
          <w:rFonts w:ascii="Arial" w:eastAsia="Arial" w:hAnsi="Arial" w:cs="Arial"/>
          <w:color w:val="3C4043"/>
        </w:rPr>
        <w:t>mpacts:</w:t>
      </w:r>
      <w:r w:rsidR="0004399D">
        <w:rPr>
          <w:rFonts w:ascii="Arial" w:eastAsia="Arial" w:hAnsi="Arial" w:cs="Arial"/>
          <w:color w:val="3C4043"/>
        </w:rPr>
        <w:t xml:space="preserve"> Faculty, Students, &amp; Communities:</w:t>
      </w:r>
      <w:r>
        <w:rPr>
          <w:rFonts w:ascii="Arial" w:eastAsia="Arial" w:hAnsi="Arial" w:cs="Arial"/>
          <w:color w:val="3C4043"/>
        </w:rPr>
        <w:t xml:space="preserve"> Chelsea Fairbank, PhD Candidate Anthropology &amp; Environmental Policy</w:t>
      </w:r>
      <w:r w:rsidR="00615860">
        <w:rPr>
          <w:rFonts w:ascii="Arial" w:eastAsia="Arial" w:hAnsi="Arial" w:cs="Arial"/>
          <w:color w:val="3C4043"/>
        </w:rPr>
        <w:t xml:space="preserve"> and</w:t>
      </w:r>
      <w:r>
        <w:rPr>
          <w:rFonts w:ascii="Arial" w:eastAsia="Arial" w:hAnsi="Arial" w:cs="Arial"/>
          <w:color w:val="3C4043"/>
        </w:rPr>
        <w:t xml:space="preserve"> Qualitative Research Analyst for the Office of Research Development</w:t>
      </w:r>
    </w:p>
    <w:p w14:paraId="2E248CAF" w14:textId="78EA14E1" w:rsidR="00F0389B" w:rsidRDefault="00000000">
      <w:pPr>
        <w:shd w:val="clear" w:color="auto" w:fill="FFFFFF"/>
        <w:spacing w:before="220" w:after="220" w:line="288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b/>
          <w:color w:val="3C4043"/>
        </w:rPr>
        <w:t>9-10:00am: Principal Investigator (PI) Introduction of Projects and Impacts</w:t>
      </w:r>
    </w:p>
    <w:p w14:paraId="4B35F21C" w14:textId="77777777" w:rsidR="00F0389B" w:rsidRDefault="00000000" w:rsidP="00821E82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Sandy Butler, Director and MSW Program Coordinator in the School of Social Work, &amp; Jeffrey Hecker, Professor and Director of Clinical Training in the Department of Psychology (RIBHPC)</w:t>
      </w:r>
    </w:p>
    <w:p w14:paraId="6F960285" w14:textId="77777777" w:rsidR="00F0389B" w:rsidRDefault="00000000" w:rsidP="00821E82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Kelley Strout, Director and Associate Professor in the School of Nursing (WellNurse, Promoting Diversity in Nursing Education)</w:t>
      </w:r>
    </w:p>
    <w:p w14:paraId="68EBAD29" w14:textId="77777777" w:rsidR="00F0389B" w:rsidRDefault="00000000" w:rsidP="00821E82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Elizabeth Armstrong, Associate Professor of Social Work (Professional Opioid Workforce Response)</w:t>
      </w:r>
    </w:p>
    <w:p w14:paraId="345F000C" w14:textId="77777777" w:rsidR="00F0389B" w:rsidRDefault="00000000" w:rsidP="00821E82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Sean Sibley, Clinical Assistant Faculty &amp; FNP Program Coordinator in the University of Maine School of Nursing (Advanced Nursing Education Workforce)</w:t>
      </w:r>
    </w:p>
    <w:p w14:paraId="01125CFF" w14:textId="60B6C786" w:rsidR="00821E82" w:rsidRPr="00821E82" w:rsidRDefault="00000000" w:rsidP="00821E82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Jennifer Crittenden, Assistant Professor of Social Work and Associate Director for Research at UMaine’s Center on Aging (AgingME, the Geriatrics Workforce Enhancement Program)</w:t>
      </w:r>
      <w:r w:rsidR="00821E82">
        <w:rPr>
          <w:rFonts w:ascii="Arial" w:eastAsia="Arial" w:hAnsi="Arial" w:cs="Arial"/>
          <w:color w:val="3C4043"/>
        </w:rPr>
        <w:br/>
      </w:r>
    </w:p>
    <w:p w14:paraId="5AD044A9" w14:textId="6B9CFFE8" w:rsidR="00F0389B" w:rsidRDefault="00000000" w:rsidP="00821E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40" w:lineRule="auto"/>
        <w:rPr>
          <w:rFonts w:ascii="Arial" w:eastAsia="Arial" w:hAnsi="Arial" w:cs="Arial"/>
          <w:i/>
          <w:color w:val="3C4043"/>
        </w:rPr>
      </w:pPr>
      <w:r>
        <w:rPr>
          <w:rFonts w:ascii="Arial" w:eastAsia="Arial" w:hAnsi="Arial" w:cs="Arial"/>
          <w:i/>
          <w:color w:val="3C4043"/>
        </w:rPr>
        <w:t>Moderated by Jen Bonnet, Proposal Development Associate for Special Projects</w:t>
      </w:r>
    </w:p>
    <w:p w14:paraId="02E6DF5D" w14:textId="50E0B519" w:rsidR="00F0389B" w:rsidRDefault="00000000">
      <w:pPr>
        <w:shd w:val="clear" w:color="auto" w:fill="FFFFFF"/>
        <w:spacing w:before="200" w:after="200" w:line="288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b/>
          <w:color w:val="3C4043"/>
        </w:rPr>
        <w:t xml:space="preserve">10-11am: PI Discussion </w:t>
      </w:r>
      <w:r w:rsidR="00821E82">
        <w:rPr>
          <w:rFonts w:ascii="Arial" w:eastAsia="Arial" w:hAnsi="Arial" w:cs="Arial"/>
          <w:b/>
          <w:color w:val="3C4043"/>
        </w:rPr>
        <w:t>with</w:t>
      </w:r>
      <w:r>
        <w:rPr>
          <w:rFonts w:ascii="Arial" w:eastAsia="Arial" w:hAnsi="Arial" w:cs="Arial"/>
          <w:b/>
          <w:color w:val="3C4043"/>
        </w:rPr>
        <w:t xml:space="preserve"> Audience Q&amp;A </w:t>
      </w:r>
    </w:p>
    <w:p w14:paraId="6E13AFB3" w14:textId="77777777" w:rsidR="00F0389B" w:rsidRDefault="00000000" w:rsidP="00821E82">
      <w:pPr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Sandy Butler &amp; Jeff Hecker (RIBHPC)</w:t>
      </w:r>
    </w:p>
    <w:p w14:paraId="044859B9" w14:textId="77777777" w:rsidR="00F0389B" w:rsidRDefault="00000000" w:rsidP="00821E82">
      <w:pPr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Kelley Strout (WellNurse, Promoting Diversity in Nursing Education)</w:t>
      </w:r>
    </w:p>
    <w:p w14:paraId="66A6C3C7" w14:textId="77777777" w:rsidR="00F0389B" w:rsidRDefault="00000000" w:rsidP="00821E82">
      <w:pPr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Elizabeth Armstrong (Professional Opioid Workforce Response)</w:t>
      </w:r>
    </w:p>
    <w:p w14:paraId="26B1A4A0" w14:textId="77777777" w:rsidR="00F0389B" w:rsidRDefault="00000000" w:rsidP="00821E82">
      <w:pPr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Sean Sibley (Advanced Nursing Education Workforce)</w:t>
      </w:r>
    </w:p>
    <w:p w14:paraId="08056738" w14:textId="5F113E76" w:rsidR="00F0389B" w:rsidRDefault="00000000" w:rsidP="00821E82">
      <w:pPr>
        <w:numPr>
          <w:ilvl w:val="0"/>
          <w:numId w:val="3"/>
        </w:numPr>
        <w:shd w:val="clear" w:color="auto" w:fill="FFFFFF"/>
        <w:spacing w:after="0" w:line="240" w:lineRule="auto"/>
        <w:ind w:left="180" w:hanging="180"/>
        <w:rPr>
          <w:color w:val="3C4043"/>
        </w:rPr>
      </w:pPr>
      <w:r>
        <w:rPr>
          <w:rFonts w:ascii="Arial" w:eastAsia="Arial" w:hAnsi="Arial" w:cs="Arial"/>
          <w:color w:val="3C4043"/>
        </w:rPr>
        <w:t>Jennifer Crittenden (AgingME)</w:t>
      </w:r>
      <w:r w:rsidR="00821E82">
        <w:rPr>
          <w:rFonts w:ascii="Arial" w:eastAsia="Arial" w:hAnsi="Arial" w:cs="Arial"/>
          <w:color w:val="3C4043"/>
        </w:rPr>
        <w:br/>
      </w:r>
    </w:p>
    <w:p w14:paraId="355D65E7" w14:textId="77777777" w:rsidR="00F0389B" w:rsidRDefault="00000000">
      <w:pPr>
        <w:spacing w:after="0" w:line="240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i/>
          <w:color w:val="222222"/>
        </w:rPr>
        <w:t>Moderated by Saul Allen, Associate Director of Research Development</w:t>
      </w:r>
      <w:r>
        <w:rPr>
          <w:rFonts w:ascii="Arial" w:eastAsia="Arial" w:hAnsi="Arial" w:cs="Arial"/>
          <w:i/>
          <w:color w:val="222222"/>
        </w:rPr>
        <w:br/>
      </w:r>
      <w:r>
        <w:rPr>
          <w:rFonts w:ascii="Arial" w:eastAsia="Arial" w:hAnsi="Arial" w:cs="Arial"/>
          <w:i/>
          <w:color w:val="222222"/>
        </w:rPr>
        <w:br/>
      </w:r>
      <w:r>
        <w:rPr>
          <w:rFonts w:ascii="Arial" w:eastAsia="Arial" w:hAnsi="Arial" w:cs="Arial"/>
          <w:b/>
          <w:color w:val="3C4043"/>
        </w:rPr>
        <w:t>11am-12pm: Student Lightning Talks</w:t>
      </w:r>
      <w:r>
        <w:rPr>
          <w:rFonts w:ascii="Arial" w:eastAsia="Arial" w:hAnsi="Arial" w:cs="Arial"/>
          <w:b/>
          <w:color w:val="3C4043"/>
        </w:rPr>
        <w:br/>
      </w:r>
      <w:r>
        <w:rPr>
          <w:rFonts w:ascii="Arial" w:eastAsia="Arial" w:hAnsi="Arial" w:cs="Arial"/>
          <w:color w:val="3C4043"/>
        </w:rPr>
        <w:t>Lessons learned, best practices identified, advice for potential applicants.</w:t>
      </w:r>
    </w:p>
    <w:p w14:paraId="5B1B1965" w14:textId="77777777" w:rsidR="00F0389B" w:rsidRDefault="00F0389B">
      <w:pPr>
        <w:spacing w:after="0" w:line="240" w:lineRule="auto"/>
        <w:rPr>
          <w:rFonts w:ascii="Arial" w:eastAsia="Arial" w:hAnsi="Arial" w:cs="Arial"/>
          <w:color w:val="3C4043"/>
        </w:rPr>
      </w:pPr>
    </w:p>
    <w:p w14:paraId="39AA26A9" w14:textId="77777777" w:rsidR="00F0389B" w:rsidRDefault="00000000" w:rsidP="00821E82">
      <w:pPr>
        <w:shd w:val="clear" w:color="auto" w:fill="FFFFFF"/>
        <w:spacing w:after="0" w:line="276" w:lineRule="auto"/>
        <w:ind w:left="90" w:hanging="9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●</w:t>
      </w:r>
      <w:r>
        <w:rPr>
          <w:rFonts w:ascii="Times New Roman" w:eastAsia="Times New Roman" w:hAnsi="Times New Roman" w:cs="Times New Roman"/>
          <w:color w:val="3C404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C4043"/>
        </w:rPr>
        <w:t>Maile Sapp, Clinical Psychology (WellNurse)</w:t>
      </w:r>
    </w:p>
    <w:p w14:paraId="4F99FB9C" w14:textId="77777777" w:rsidR="00F0389B" w:rsidRDefault="00000000" w:rsidP="00821E82">
      <w:pPr>
        <w:shd w:val="clear" w:color="auto" w:fill="FFFFFF"/>
        <w:spacing w:after="0" w:line="276" w:lineRule="auto"/>
        <w:ind w:left="90" w:hanging="9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●</w:t>
      </w:r>
      <w:r>
        <w:rPr>
          <w:rFonts w:ascii="Times New Roman" w:eastAsia="Times New Roman" w:hAnsi="Times New Roman" w:cs="Times New Roman"/>
          <w:color w:val="3C404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C4043"/>
        </w:rPr>
        <w:t>Lindsey Lagerstrom, Clinical Psychology (RIBHPC)</w:t>
      </w:r>
    </w:p>
    <w:p w14:paraId="61565DD2" w14:textId="77777777" w:rsidR="00F0389B" w:rsidRDefault="00000000" w:rsidP="00821E82">
      <w:pPr>
        <w:shd w:val="clear" w:color="auto" w:fill="FFFFFF"/>
        <w:spacing w:after="0" w:line="276" w:lineRule="auto"/>
        <w:ind w:left="90" w:hanging="9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●</w:t>
      </w:r>
      <w:r>
        <w:rPr>
          <w:rFonts w:ascii="Times New Roman" w:eastAsia="Times New Roman" w:hAnsi="Times New Roman" w:cs="Times New Roman"/>
          <w:color w:val="3C404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C4043"/>
        </w:rPr>
        <w:t>Rebekah Horowitz, School of Social Work, (RIBHPC)</w:t>
      </w:r>
    </w:p>
    <w:p w14:paraId="495A2C70" w14:textId="77777777" w:rsidR="00F0389B" w:rsidRDefault="00000000" w:rsidP="00821E82">
      <w:pPr>
        <w:shd w:val="clear" w:color="auto" w:fill="FFFFFF"/>
        <w:spacing w:after="0" w:line="276" w:lineRule="auto"/>
        <w:ind w:left="90" w:hanging="9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●</w:t>
      </w:r>
      <w:r>
        <w:rPr>
          <w:rFonts w:ascii="Times New Roman" w:eastAsia="Times New Roman" w:hAnsi="Times New Roman" w:cs="Times New Roman"/>
          <w:color w:val="3C404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C4043"/>
        </w:rPr>
        <w:t>Elizabeth Premer, School of Nursing (ANEW)</w:t>
      </w:r>
    </w:p>
    <w:p w14:paraId="236794CA" w14:textId="77777777" w:rsidR="00F0389B" w:rsidRDefault="00000000" w:rsidP="00821E82">
      <w:pPr>
        <w:shd w:val="clear" w:color="auto" w:fill="FFFFFF"/>
        <w:spacing w:after="0" w:line="276" w:lineRule="auto"/>
        <w:ind w:left="90" w:hanging="9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●</w:t>
      </w:r>
      <w:r>
        <w:rPr>
          <w:rFonts w:ascii="Times New Roman" w:eastAsia="Times New Roman" w:hAnsi="Times New Roman" w:cs="Times New Roman"/>
          <w:color w:val="3C404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C4043"/>
        </w:rPr>
        <w:t>Peter Nyame, School of Nursing (ANEW)</w:t>
      </w:r>
    </w:p>
    <w:p w14:paraId="57C3C387" w14:textId="33962C74" w:rsidR="00F0389B" w:rsidRDefault="00000000" w:rsidP="00821E82">
      <w:pPr>
        <w:shd w:val="clear" w:color="auto" w:fill="FFFFFF"/>
        <w:spacing w:after="0" w:line="276" w:lineRule="auto"/>
        <w:ind w:left="90" w:hanging="90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●</w:t>
      </w:r>
      <w:r>
        <w:rPr>
          <w:rFonts w:ascii="Times New Roman" w:eastAsia="Times New Roman" w:hAnsi="Times New Roman" w:cs="Times New Roman"/>
          <w:color w:val="3C4043"/>
          <w:sz w:val="14"/>
          <w:szCs w:val="14"/>
        </w:rPr>
        <w:t xml:space="preserve">   </w:t>
      </w:r>
      <w:r>
        <w:rPr>
          <w:rFonts w:ascii="Arial" w:eastAsia="Arial" w:hAnsi="Arial" w:cs="Arial"/>
          <w:color w:val="3C4043"/>
        </w:rPr>
        <w:t>Kayla Parsons, School of Nursing (WellNurse)</w:t>
      </w:r>
      <w:r w:rsidR="00821E82">
        <w:rPr>
          <w:rFonts w:ascii="Arial" w:eastAsia="Arial" w:hAnsi="Arial" w:cs="Arial"/>
          <w:color w:val="3C4043"/>
        </w:rPr>
        <w:br/>
      </w:r>
    </w:p>
    <w:p w14:paraId="0C30EA16" w14:textId="77777777" w:rsidR="00F0389B" w:rsidRDefault="00000000" w:rsidP="00821E82">
      <w:pPr>
        <w:shd w:val="clear" w:color="auto" w:fill="FFFFFF"/>
        <w:spacing w:after="220" w:line="240" w:lineRule="auto"/>
        <w:rPr>
          <w:rFonts w:ascii="Arial" w:eastAsia="Arial" w:hAnsi="Arial" w:cs="Arial"/>
          <w:i/>
          <w:color w:val="3C4043"/>
        </w:rPr>
      </w:pPr>
      <w:r>
        <w:rPr>
          <w:rFonts w:ascii="Arial" w:eastAsia="Arial" w:hAnsi="Arial" w:cs="Arial"/>
          <w:i/>
          <w:color w:val="3C4043"/>
        </w:rPr>
        <w:t>Moderated by Jen Bonnet, Proposal Development Associate for Special Projects</w:t>
      </w:r>
    </w:p>
    <w:p w14:paraId="4B9111E0" w14:textId="77777777" w:rsidR="00F0389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C4043"/>
        </w:rPr>
        <w:t xml:space="preserve">12-1pm: Lunch </w:t>
      </w:r>
      <w:r>
        <w:rPr>
          <w:rFonts w:ascii="Arial" w:eastAsia="Arial" w:hAnsi="Arial" w:cs="Arial"/>
          <w:color w:val="3C4043"/>
        </w:rPr>
        <w:t>(including next steps for people interested in participating in future projects)</w:t>
      </w:r>
    </w:p>
    <w:sectPr w:rsidR="00F0389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7364" w14:textId="77777777" w:rsidR="00440F80" w:rsidRDefault="00440F80">
      <w:pPr>
        <w:spacing w:after="0" w:line="240" w:lineRule="auto"/>
      </w:pPr>
      <w:r>
        <w:separator/>
      </w:r>
    </w:p>
  </w:endnote>
  <w:endnote w:type="continuationSeparator" w:id="0">
    <w:p w14:paraId="5C5DC5C6" w14:textId="77777777" w:rsidR="00440F80" w:rsidRDefault="0044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29A1" w14:textId="77777777" w:rsidR="00440F80" w:rsidRDefault="00440F80">
      <w:pPr>
        <w:spacing w:after="0" w:line="240" w:lineRule="auto"/>
      </w:pPr>
      <w:r>
        <w:separator/>
      </w:r>
    </w:p>
  </w:footnote>
  <w:footnote w:type="continuationSeparator" w:id="0">
    <w:p w14:paraId="51738413" w14:textId="77777777" w:rsidR="00440F80" w:rsidRDefault="0044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13F3" w14:textId="77777777" w:rsidR="00F038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10C22981" wp14:editId="03BEEC5E">
          <wp:extent cx="2450804" cy="768163"/>
          <wp:effectExtent l="0" t="0" r="0" b="0"/>
          <wp:docPr id="1961897540" name="image1.png" descr="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ext o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0804" cy="76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8E3"/>
    <w:multiLevelType w:val="multilevel"/>
    <w:tmpl w:val="7952CA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80E0A"/>
    <w:multiLevelType w:val="multilevel"/>
    <w:tmpl w:val="75D85C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C24BAA"/>
    <w:multiLevelType w:val="multilevel"/>
    <w:tmpl w:val="0344C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0909467">
    <w:abstractNumId w:val="2"/>
  </w:num>
  <w:num w:numId="2" w16cid:durableId="1347174190">
    <w:abstractNumId w:val="1"/>
  </w:num>
  <w:num w:numId="3" w16cid:durableId="150516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9B"/>
    <w:rsid w:val="0004399D"/>
    <w:rsid w:val="00440F80"/>
    <w:rsid w:val="00615860"/>
    <w:rsid w:val="006B0059"/>
    <w:rsid w:val="00821E82"/>
    <w:rsid w:val="00B778A5"/>
    <w:rsid w:val="00F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C09A"/>
  <w15:docId w15:val="{58FCE36C-892E-4B48-8712-4AF9E1B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1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40"/>
  </w:style>
  <w:style w:type="paragraph" w:styleId="Footer">
    <w:name w:val="footer"/>
    <w:basedOn w:val="Normal"/>
    <w:link w:val="FooterChar"/>
    <w:uiPriority w:val="99"/>
    <w:unhideWhenUsed/>
    <w:rsid w:val="0021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40"/>
  </w:style>
  <w:style w:type="character" w:styleId="Hyperlink">
    <w:name w:val="Hyperlink"/>
    <w:basedOn w:val="DefaultParagraphFont"/>
    <w:uiPriority w:val="99"/>
    <w:semiHidden/>
    <w:unhideWhenUsed/>
    <w:rsid w:val="00213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53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C8HOL/keDuwLraJD24RDiGSmw==">CgMxLjA4AHIhMU1QcmtrVzZSNURxbC00ak04amdtU3ZkODN1OEVTbXRq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Bonnet</dc:creator>
  <cp:lastModifiedBy>Jennifer Bonnet</cp:lastModifiedBy>
  <cp:revision>4</cp:revision>
  <dcterms:created xsi:type="dcterms:W3CDTF">2024-04-03T15:16:00Z</dcterms:created>
  <dcterms:modified xsi:type="dcterms:W3CDTF">2024-04-03T17:37:00Z</dcterms:modified>
</cp:coreProperties>
</file>